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drawing>
          <wp:anchor allowOverlap="1" behindDoc="0" distB="114300" distT="114300" distL="114300" distR="114300" hidden="0" layoutInCell="1" locked="0" relativeHeight="0" simplePos="0">
            <wp:simplePos x="0" y="0"/>
            <wp:positionH relativeFrom="margin">
              <wp:posOffset>2033588</wp:posOffset>
            </wp:positionH>
            <wp:positionV relativeFrom="margin">
              <wp:posOffset>-942974</wp:posOffset>
            </wp:positionV>
            <wp:extent cx="1876425" cy="1501140"/>
            <wp:effectExtent b="0" l="0" r="0" t="0"/>
            <wp:wrapSquare wrapText="bothSides" distB="114300" distT="114300" distL="114300" distR="114300"/>
            <wp:docPr descr="Philosophies and Methods" id="1" name="image1.png"/>
            <a:graphic>
              <a:graphicData uri="http://schemas.openxmlformats.org/drawingml/2006/picture">
                <pic:pic>
                  <pic:nvPicPr>
                    <pic:cNvPr descr="Philosophies and Methods" id="0" name="image1.png"/>
                    <pic:cNvPicPr preferRelativeResize="0"/>
                  </pic:nvPicPr>
                  <pic:blipFill>
                    <a:blip r:embed="rId6"/>
                    <a:srcRect b="0" l="0" r="0" t="0"/>
                    <a:stretch>
                      <a:fillRect/>
                    </a:stretch>
                  </pic:blipFill>
                  <pic:spPr>
                    <a:xfrm>
                      <a:off x="0" y="0"/>
                      <a:ext cx="1876425" cy="1501140"/>
                    </a:xfrm>
                    <a:prstGeom prst="rect"/>
                    <a:ln/>
                  </pic:spPr>
                </pic:pic>
              </a:graphicData>
            </a:graphic>
          </wp:anchor>
        </w:drawing>
      </w:r>
      <w:r w:rsidDel="00000000" w:rsidR="00000000" w:rsidRPr="00000000">
        <w:rPr>
          <w:rFonts w:ascii="Times New Roman" w:cs="Times New Roman" w:eastAsia="Times New Roman" w:hAnsi="Times New Roman"/>
          <w:rtl w:val="0"/>
        </w:rPr>
        <w:t xml:space="preserve">I, _____________________________________________________ give my consent &amp; permission for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 Parent or Guardian Name)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 to participate in the following: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 Student’s Name)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check as many as apply)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of Participation: ______ 2021/2022 </w:t>
        <w:tab/>
        <w:t xml:space="preserve"> </w:t>
        <w:tab/>
        <w:t xml:space="preserve"> ______ 2022/2023 </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______ I entrust the leaders and volunteers to supervise my child while participating in club on the grounds of the Ketterlinus Gym. Each leader has been screened through the Young Life national service center.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______ I entrust the leaders and volunteers to transport my child to and from activities if needed. Each leader has completed a driver screening test through the Young Life national service center.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SCHOLARSHIP OPPORTUNITIES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 Life strives to ensure that each participant have equal-opportunities to attend any event, including camps. In order for this to happen, our organization has been given scholarship money to off-set these costs. To allow us to use this money for your child, please check any of the following that apply to your family: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_____ Reduced/ free school lunch.   2. _____ Head Start program     3. _____ Food Stamp Program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information will remain completely confidential and only be needed as proof in the rare event of an IRS audit*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Under penalties of perjury, I swear and affirm that all information herein is true and correct to the best of my knowledge.</w:t>
      </w:r>
    </w:p>
    <w:p w:rsidR="00000000" w:rsidDel="00000000" w:rsidP="00000000" w:rsidRDefault="00000000" w:rsidRPr="00000000" w14:paraId="0000001B">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         ______________________________           ______________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Guardian Signature) </w:t>
        <w:tab/>
        <w:t xml:space="preserve">                 (Parent/ Guardian Printed Name)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